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BD3" w:rsidRDefault="001D791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FFA1014" wp14:editId="7747A594">
            <wp:extent cx="5081114" cy="6743700"/>
            <wp:effectExtent l="0" t="0" r="5715" b="0"/>
            <wp:docPr id="1" name="Рисунок 1" descr="http://pedpresa.com.ua/biblioteka/files/2014/08/Kl_ker_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dpresa.com.ua/biblioteka/files/2014/08/Kl_ker_1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114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911" w:rsidRDefault="001D7911">
      <w:pPr>
        <w:rPr>
          <w:lang w:val="uk-UA"/>
        </w:rPr>
      </w:pPr>
    </w:p>
    <w:tbl>
      <w:tblPr>
        <w:tblStyle w:val="a5"/>
        <w:tblW w:w="8080" w:type="dxa"/>
        <w:tblInd w:w="108" w:type="dxa"/>
        <w:tblLook w:val="04A0" w:firstRow="1" w:lastRow="0" w:firstColumn="1" w:lastColumn="0" w:noHBand="0" w:noVBand="1"/>
      </w:tblPr>
      <w:tblGrid>
        <w:gridCol w:w="4093"/>
        <w:gridCol w:w="3987"/>
      </w:tblGrid>
      <w:tr w:rsidR="00DE0042" w:rsidTr="00B14E15">
        <w:tc>
          <w:tcPr>
            <w:tcW w:w="4093" w:type="dxa"/>
            <w:tcBorders>
              <w:top w:val="single" w:sz="24" w:space="0" w:color="auto"/>
              <w:left w:val="single" w:sz="24" w:space="0" w:color="auto"/>
            </w:tcBorders>
          </w:tcPr>
          <w:p w:rsidR="001D7911" w:rsidRDefault="001D7911" w:rsidP="001D7911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0FE3268" wp14:editId="52E088B0">
                  <wp:extent cx="1800225" cy="1745116"/>
                  <wp:effectExtent l="0" t="0" r="0" b="7620"/>
                  <wp:docPr id="2" name="Рисунок 2" descr="Можно или нельзя называть Премьер-министра &quot;Димоном&quot; ? Back in the US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ожно или нельзя называть Премьер-министра &quot;Димоном&quot; ? Back in the US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637" cy="175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sz="24" w:space="0" w:color="auto"/>
              <w:right w:val="single" w:sz="24" w:space="0" w:color="auto"/>
            </w:tcBorders>
          </w:tcPr>
          <w:p w:rsidR="001D7911" w:rsidRDefault="00FF197E" w:rsidP="00FF197E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E897AA" wp14:editId="180F126D">
                  <wp:extent cx="1502078" cy="1797007"/>
                  <wp:effectExtent l="0" t="0" r="3175" b="0"/>
                  <wp:docPr id="3" name="Рисунок 3" descr="APUS.RU - Олень уссурийский пятн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PUS.RU - Олень уссурийский пятн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495" cy="179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042" w:rsidTr="00B14E15">
        <w:tc>
          <w:tcPr>
            <w:tcW w:w="4093" w:type="dxa"/>
            <w:tcBorders>
              <w:left w:val="single" w:sz="24" w:space="0" w:color="auto"/>
              <w:bottom w:val="single" w:sz="24" w:space="0" w:color="auto"/>
            </w:tcBorders>
          </w:tcPr>
          <w:p w:rsidR="001D7911" w:rsidRDefault="001D7911">
            <w:pPr>
              <w:rPr>
                <w:lang w:val="uk-UA"/>
              </w:rPr>
            </w:pPr>
          </w:p>
          <w:p w:rsidR="00FF197E" w:rsidRDefault="00FF197E">
            <w:pPr>
              <w:rPr>
                <w:lang w:val="uk-UA"/>
              </w:rPr>
            </w:pPr>
          </w:p>
          <w:p w:rsidR="00FF197E" w:rsidRDefault="00FF197E">
            <w:pPr>
              <w:rPr>
                <w:lang w:val="uk-UA"/>
              </w:rPr>
            </w:pPr>
          </w:p>
        </w:tc>
        <w:tc>
          <w:tcPr>
            <w:tcW w:w="3987" w:type="dxa"/>
            <w:tcBorders>
              <w:bottom w:val="single" w:sz="24" w:space="0" w:color="auto"/>
              <w:right w:val="single" w:sz="24" w:space="0" w:color="auto"/>
            </w:tcBorders>
          </w:tcPr>
          <w:p w:rsidR="001D7911" w:rsidRDefault="001D7911">
            <w:pPr>
              <w:rPr>
                <w:lang w:val="uk-UA"/>
              </w:rPr>
            </w:pPr>
          </w:p>
        </w:tc>
      </w:tr>
      <w:tr w:rsidR="00DE0042" w:rsidTr="00B14E15">
        <w:tc>
          <w:tcPr>
            <w:tcW w:w="4093" w:type="dxa"/>
            <w:tcBorders>
              <w:top w:val="single" w:sz="24" w:space="0" w:color="auto"/>
              <w:left w:val="single" w:sz="24" w:space="0" w:color="auto"/>
            </w:tcBorders>
          </w:tcPr>
          <w:p w:rsidR="001D7911" w:rsidRDefault="00FF197E" w:rsidP="00FF197E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42A5E2" wp14:editId="38E2911D">
                  <wp:extent cx="2038350" cy="1606953"/>
                  <wp:effectExtent l="0" t="0" r="0" b="0"/>
                  <wp:docPr id="4" name="Рисунок 4" descr="Веселые картинки для детей. Обои для рабочего стола с персонажами мультфильмов и детских кни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еселые картинки для детей. Обои для рабочего стола с персонажами мультфильмов и детских кни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02" cy="161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sz="24" w:space="0" w:color="auto"/>
              <w:right w:val="single" w:sz="24" w:space="0" w:color="auto"/>
            </w:tcBorders>
          </w:tcPr>
          <w:p w:rsidR="001D7911" w:rsidRDefault="00FF197E" w:rsidP="00FF197E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E5E059" wp14:editId="1BDC95DE">
                  <wp:extent cx="2171700" cy="1524000"/>
                  <wp:effectExtent l="0" t="0" r="0" b="0"/>
                  <wp:docPr id="6" name="Рисунок 6" descr="Облака и тучи, луна и солнце. - Времена года - Клипарты PNG - Клипарты у Анн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блака и тучи, луна и солнце. - Времена года - Клипарты PNG - Клипарты у Анн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042" w:rsidTr="00B14E15">
        <w:tc>
          <w:tcPr>
            <w:tcW w:w="4093" w:type="dxa"/>
            <w:tcBorders>
              <w:left w:val="single" w:sz="24" w:space="0" w:color="auto"/>
              <w:bottom w:val="single" w:sz="24" w:space="0" w:color="auto"/>
            </w:tcBorders>
          </w:tcPr>
          <w:p w:rsidR="001D7911" w:rsidRDefault="001D7911">
            <w:pPr>
              <w:rPr>
                <w:lang w:val="uk-UA"/>
              </w:rPr>
            </w:pPr>
          </w:p>
          <w:p w:rsidR="00FF197E" w:rsidRDefault="00FF197E">
            <w:pPr>
              <w:rPr>
                <w:lang w:val="uk-UA"/>
              </w:rPr>
            </w:pPr>
          </w:p>
          <w:p w:rsidR="00FF197E" w:rsidRDefault="00FF197E">
            <w:pPr>
              <w:rPr>
                <w:lang w:val="uk-UA"/>
              </w:rPr>
            </w:pPr>
          </w:p>
        </w:tc>
        <w:tc>
          <w:tcPr>
            <w:tcW w:w="3987" w:type="dxa"/>
            <w:tcBorders>
              <w:bottom w:val="single" w:sz="24" w:space="0" w:color="auto"/>
              <w:right w:val="single" w:sz="24" w:space="0" w:color="auto"/>
            </w:tcBorders>
          </w:tcPr>
          <w:p w:rsidR="001D7911" w:rsidRDefault="001D7911">
            <w:pPr>
              <w:rPr>
                <w:lang w:val="uk-UA"/>
              </w:rPr>
            </w:pPr>
          </w:p>
        </w:tc>
      </w:tr>
      <w:tr w:rsidR="00DE0042" w:rsidTr="00B14E15">
        <w:tc>
          <w:tcPr>
            <w:tcW w:w="4093" w:type="dxa"/>
            <w:tcBorders>
              <w:top w:val="single" w:sz="24" w:space="0" w:color="auto"/>
              <w:left w:val="single" w:sz="24" w:space="0" w:color="auto"/>
              <w:bottom w:val="single" w:sz="2" w:space="0" w:color="auto"/>
            </w:tcBorders>
          </w:tcPr>
          <w:p w:rsidR="00FF197E" w:rsidRDefault="00DE0042" w:rsidP="00DE0042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E8E3B9" wp14:editId="06750149">
                  <wp:extent cx="1304925" cy="1696405"/>
                  <wp:effectExtent l="0" t="0" r="0" b="0"/>
                  <wp:docPr id="7" name="Рисунок 7" descr="Опёнок Шляпка снизу желтовато-белая, на ножке кольцо - Картинка 5500/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ёнок Шляпка снизу желтовато-белая, на ножке кольцо - Картинка 5500/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450" cy="170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sz="24" w:space="0" w:color="auto"/>
              <w:right w:val="single" w:sz="24" w:space="0" w:color="auto"/>
            </w:tcBorders>
          </w:tcPr>
          <w:p w:rsidR="00FF197E" w:rsidRDefault="00DE0042" w:rsidP="00DE0042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BEEF29" wp14:editId="24E9E717">
                  <wp:extent cx="1271588" cy="1695450"/>
                  <wp:effectExtent l="0" t="0" r="5080" b="0"/>
                  <wp:docPr id="8" name="Рисунок 8" descr="Полезные свойства ль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лезные свойства ль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616" cy="1698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E15" w:rsidTr="00B14E15">
        <w:trPr>
          <w:trHeight w:val="1155"/>
        </w:trPr>
        <w:tc>
          <w:tcPr>
            <w:tcW w:w="4093" w:type="dxa"/>
            <w:tcBorders>
              <w:top w:val="single" w:sz="2" w:space="0" w:color="auto"/>
              <w:left w:val="single" w:sz="24" w:space="0" w:color="auto"/>
              <w:bottom w:val="single" w:sz="24" w:space="0" w:color="auto"/>
            </w:tcBorders>
          </w:tcPr>
          <w:p w:rsidR="00B14E15" w:rsidRDefault="00B14E15">
            <w:pPr>
              <w:rPr>
                <w:lang w:val="uk-UA"/>
              </w:rPr>
            </w:pPr>
          </w:p>
          <w:p w:rsidR="00B14E15" w:rsidRDefault="00B14E15">
            <w:pPr>
              <w:rPr>
                <w:lang w:val="uk-UA"/>
              </w:rPr>
            </w:pPr>
          </w:p>
          <w:p w:rsidR="00B14E15" w:rsidRDefault="00B14E15">
            <w:pPr>
              <w:rPr>
                <w:lang w:val="uk-UA"/>
              </w:rPr>
            </w:pPr>
          </w:p>
        </w:tc>
        <w:tc>
          <w:tcPr>
            <w:tcW w:w="3987" w:type="dxa"/>
            <w:vMerge w:val="restart"/>
            <w:tcBorders>
              <w:bottom w:val="single" w:sz="24" w:space="0" w:color="auto"/>
              <w:right w:val="single" w:sz="24" w:space="0" w:color="auto"/>
            </w:tcBorders>
          </w:tcPr>
          <w:p w:rsidR="00B14E15" w:rsidRDefault="00B14E15">
            <w:pPr>
              <w:rPr>
                <w:lang w:val="uk-UA"/>
              </w:rPr>
            </w:pPr>
          </w:p>
        </w:tc>
      </w:tr>
      <w:tr w:rsidR="00B14E15" w:rsidTr="00B14E15">
        <w:trPr>
          <w:trHeight w:val="285"/>
        </w:trPr>
        <w:tc>
          <w:tcPr>
            <w:tcW w:w="40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B14E15" w:rsidRDefault="00B14E15" w:rsidP="00B14E15">
            <w:pPr>
              <w:rPr>
                <w:lang w:val="uk-UA"/>
              </w:rPr>
            </w:pPr>
            <w:bookmarkStart w:id="0" w:name="_GoBack"/>
            <w:bookmarkEnd w:id="0"/>
          </w:p>
        </w:tc>
        <w:tc>
          <w:tcPr>
            <w:tcW w:w="3987" w:type="dxa"/>
            <w:vMerge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14E15" w:rsidRDefault="00B14E15">
            <w:pPr>
              <w:rPr>
                <w:lang w:val="uk-UA"/>
              </w:rPr>
            </w:pPr>
          </w:p>
        </w:tc>
      </w:tr>
      <w:tr w:rsidR="00DE0042" w:rsidTr="00B14E15">
        <w:tc>
          <w:tcPr>
            <w:tcW w:w="4093" w:type="dxa"/>
            <w:tcBorders>
              <w:top w:val="single" w:sz="24" w:space="0" w:color="auto"/>
              <w:left w:val="single" w:sz="24" w:space="0" w:color="auto"/>
            </w:tcBorders>
          </w:tcPr>
          <w:p w:rsidR="00DE0042" w:rsidRDefault="00DE0042" w:rsidP="00DE0042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F80485" wp14:editId="1DD2387D">
                  <wp:extent cx="1154216" cy="1438275"/>
                  <wp:effectExtent l="0" t="0" r="8255" b="0"/>
                  <wp:docPr id="9" name="Рисунок 9" descr="декор Записи с меткой декор Чему бы жизнь нас не учила, а сердце верит в чудеса : LiveInternet - Российский Сервис Онлайн-Днев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екор Записи с меткой декор Чему бы жизнь нас не учила, а сердце верит в чудеса : LiveInternet - Российский Сервис Онлайн-Днев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823" cy="143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sz="24" w:space="0" w:color="auto"/>
              <w:right w:val="single" w:sz="24" w:space="0" w:color="auto"/>
            </w:tcBorders>
          </w:tcPr>
          <w:p w:rsidR="00DE0042" w:rsidRDefault="00DE0042" w:rsidP="00DE0042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CDC28B" wp14:editId="04AD0BA4">
                  <wp:extent cx="1194428" cy="1495425"/>
                  <wp:effectExtent l="0" t="0" r="6350" b="0"/>
                  <wp:docPr id="10" name="Рисунок 10" descr="Пассажирская навигация в Перми - Страница 69 - Форум о речных круизах и речном судоходстве - Круизы и Судоходство. Форум интер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ассажирская навигация в Перми - Страница 69 - Форум о речных круизах и речном судоходстве - Круизы и Судоходство. Форум интер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644" cy="150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042" w:rsidTr="00B14E15">
        <w:tc>
          <w:tcPr>
            <w:tcW w:w="4093" w:type="dxa"/>
            <w:tcBorders>
              <w:left w:val="single" w:sz="24" w:space="0" w:color="auto"/>
              <w:bottom w:val="single" w:sz="24" w:space="0" w:color="auto"/>
            </w:tcBorders>
          </w:tcPr>
          <w:p w:rsidR="00DE0042" w:rsidRDefault="00DE0042">
            <w:pPr>
              <w:rPr>
                <w:lang w:val="uk-UA"/>
              </w:rPr>
            </w:pPr>
          </w:p>
          <w:p w:rsidR="00DE0042" w:rsidRDefault="00DE0042">
            <w:pPr>
              <w:rPr>
                <w:lang w:val="uk-UA"/>
              </w:rPr>
            </w:pPr>
          </w:p>
          <w:p w:rsidR="00DE0042" w:rsidRDefault="00DE0042">
            <w:pPr>
              <w:rPr>
                <w:lang w:val="uk-UA"/>
              </w:rPr>
            </w:pPr>
          </w:p>
        </w:tc>
        <w:tc>
          <w:tcPr>
            <w:tcW w:w="3987" w:type="dxa"/>
            <w:tcBorders>
              <w:bottom w:val="single" w:sz="24" w:space="0" w:color="auto"/>
              <w:right w:val="single" w:sz="24" w:space="0" w:color="auto"/>
            </w:tcBorders>
          </w:tcPr>
          <w:p w:rsidR="00DE0042" w:rsidRDefault="00DE0042">
            <w:pPr>
              <w:rPr>
                <w:lang w:val="uk-UA"/>
              </w:rPr>
            </w:pPr>
          </w:p>
        </w:tc>
      </w:tr>
      <w:tr w:rsidR="00DE0042" w:rsidTr="00B14E15">
        <w:tc>
          <w:tcPr>
            <w:tcW w:w="4093" w:type="dxa"/>
            <w:tcBorders>
              <w:top w:val="single" w:sz="24" w:space="0" w:color="auto"/>
              <w:left w:val="single" w:sz="24" w:space="0" w:color="auto"/>
            </w:tcBorders>
          </w:tcPr>
          <w:p w:rsidR="00DE0042" w:rsidRDefault="00DE0042" w:rsidP="00DE0042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A44E71" wp14:editId="23624A46">
                  <wp:extent cx="1600200" cy="1466850"/>
                  <wp:effectExtent l="0" t="0" r="0" b="0"/>
                  <wp:docPr id="12" name="Рисунок 12" descr="Скачать Фрукты фото для детей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качать Фрукты фото для детей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408" cy="146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sz="24" w:space="0" w:color="auto"/>
              <w:right w:val="single" w:sz="24" w:space="0" w:color="auto"/>
            </w:tcBorders>
          </w:tcPr>
          <w:p w:rsidR="00DE0042" w:rsidRDefault="00DE0042" w:rsidP="00DE0042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837A0" wp14:editId="780AA095">
                  <wp:extent cx="1701287" cy="1609725"/>
                  <wp:effectExtent l="0" t="0" r="0" b="0"/>
                  <wp:docPr id="13" name="Рисунок 13" descr="Работы от zvet_l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аботы от zvet_l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287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042" w:rsidTr="00B14E15">
        <w:tc>
          <w:tcPr>
            <w:tcW w:w="4093" w:type="dxa"/>
            <w:tcBorders>
              <w:left w:val="single" w:sz="24" w:space="0" w:color="auto"/>
              <w:bottom w:val="single" w:sz="24" w:space="0" w:color="auto"/>
            </w:tcBorders>
          </w:tcPr>
          <w:p w:rsidR="00DE0042" w:rsidRDefault="00DE0042">
            <w:pPr>
              <w:rPr>
                <w:lang w:val="uk-UA"/>
              </w:rPr>
            </w:pPr>
          </w:p>
          <w:p w:rsidR="00DE0042" w:rsidRDefault="00DE0042">
            <w:pPr>
              <w:rPr>
                <w:lang w:val="uk-UA"/>
              </w:rPr>
            </w:pPr>
          </w:p>
          <w:p w:rsidR="00DE0042" w:rsidRDefault="00DE0042">
            <w:pPr>
              <w:rPr>
                <w:lang w:val="uk-UA"/>
              </w:rPr>
            </w:pPr>
          </w:p>
        </w:tc>
        <w:tc>
          <w:tcPr>
            <w:tcW w:w="3987" w:type="dxa"/>
            <w:tcBorders>
              <w:bottom w:val="single" w:sz="24" w:space="0" w:color="auto"/>
              <w:right w:val="single" w:sz="24" w:space="0" w:color="auto"/>
            </w:tcBorders>
          </w:tcPr>
          <w:p w:rsidR="00DE0042" w:rsidRDefault="00DE0042">
            <w:pPr>
              <w:rPr>
                <w:lang w:val="uk-UA"/>
              </w:rPr>
            </w:pPr>
          </w:p>
        </w:tc>
      </w:tr>
      <w:tr w:rsidR="00DE0042" w:rsidTr="00B14E15">
        <w:tc>
          <w:tcPr>
            <w:tcW w:w="40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DE0042" w:rsidRDefault="00DE0042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CF0CB4" wp14:editId="66271EAB">
                  <wp:extent cx="2438400" cy="2257425"/>
                  <wp:effectExtent l="0" t="0" r="0" b="9525"/>
                  <wp:docPr id="14" name="Рисунок 14" descr="Урок поэтапного рисования для детей - овечка / Уроки рисования карандашом для детей, учимся рисовать поэтапно, детские рисунки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Урок поэтапного рисования для детей - овечка / Уроки рисования карандашом для детей, учимся рисовать поэтапно, детские рисунки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716" cy="225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E0042" w:rsidRDefault="00DE0042" w:rsidP="00DE0042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D078B1" wp14:editId="29B2C75D">
                  <wp:extent cx="1838325" cy="2247044"/>
                  <wp:effectExtent l="0" t="0" r="0" b="1270"/>
                  <wp:docPr id="15" name="Рисунок 15" descr="Борис Николаевич К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орис Николаевич К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36662" cy="224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E15" w:rsidTr="00B14E15">
        <w:trPr>
          <w:trHeight w:val="465"/>
        </w:trPr>
        <w:tc>
          <w:tcPr>
            <w:tcW w:w="40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B14E15" w:rsidRDefault="00B14E15">
            <w:pPr>
              <w:rPr>
                <w:lang w:val="uk-UA"/>
              </w:rPr>
            </w:pPr>
          </w:p>
          <w:p w:rsidR="00B14E15" w:rsidRDefault="00B14E15">
            <w:pPr>
              <w:rPr>
                <w:lang w:val="uk-UA"/>
              </w:rPr>
            </w:pPr>
          </w:p>
        </w:tc>
        <w:tc>
          <w:tcPr>
            <w:tcW w:w="3987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14E15" w:rsidRDefault="00B14E15">
            <w:pPr>
              <w:rPr>
                <w:lang w:val="uk-UA"/>
              </w:rPr>
            </w:pPr>
          </w:p>
        </w:tc>
      </w:tr>
      <w:tr w:rsidR="00DE0042" w:rsidTr="00B14E15">
        <w:tc>
          <w:tcPr>
            <w:tcW w:w="4093" w:type="dxa"/>
            <w:tcBorders>
              <w:top w:val="single" w:sz="24" w:space="0" w:color="auto"/>
              <w:left w:val="single" w:sz="24" w:space="0" w:color="auto"/>
            </w:tcBorders>
          </w:tcPr>
          <w:p w:rsidR="00DE0042" w:rsidRDefault="00DE0042" w:rsidP="00DE0042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87A398" wp14:editId="2B9BFA27">
                  <wp:extent cx="1895475" cy="1638300"/>
                  <wp:effectExtent l="0" t="0" r="9525" b="0"/>
                  <wp:docPr id="16" name="Рисунок 16" descr="Сайт образовательного учреждения - Item Proje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айт образовательного учреждения - Item Proje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067" cy="163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sz="24" w:space="0" w:color="auto"/>
              <w:right w:val="single" w:sz="24" w:space="0" w:color="auto"/>
            </w:tcBorders>
          </w:tcPr>
          <w:p w:rsidR="00DE0042" w:rsidRDefault="00DE0042" w:rsidP="00DE0042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D86E48" wp14:editId="1F0B77E8">
                  <wp:extent cx="2005092" cy="1609420"/>
                  <wp:effectExtent l="0" t="0" r="0" b="0"/>
                  <wp:docPr id="17" name="Рисунок 17" descr="Игрушечные паровозики, вагончики и поезда :: Детские картинки и клипарты. Игр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грушечные паровозики, вагончики и поезда :: Детские картинки и клипарты. Игр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738" cy="161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042" w:rsidTr="00B14E15">
        <w:tc>
          <w:tcPr>
            <w:tcW w:w="4093" w:type="dxa"/>
            <w:tcBorders>
              <w:left w:val="single" w:sz="24" w:space="0" w:color="auto"/>
              <w:bottom w:val="single" w:sz="24" w:space="0" w:color="auto"/>
            </w:tcBorders>
          </w:tcPr>
          <w:p w:rsidR="00DE0042" w:rsidRDefault="00DE0042">
            <w:pPr>
              <w:rPr>
                <w:lang w:val="uk-UA"/>
              </w:rPr>
            </w:pPr>
          </w:p>
          <w:p w:rsidR="00DE0042" w:rsidRDefault="00DE0042">
            <w:pPr>
              <w:rPr>
                <w:lang w:val="uk-UA"/>
              </w:rPr>
            </w:pPr>
          </w:p>
          <w:p w:rsidR="00DE0042" w:rsidRDefault="00DE0042">
            <w:pPr>
              <w:rPr>
                <w:lang w:val="uk-UA"/>
              </w:rPr>
            </w:pPr>
          </w:p>
        </w:tc>
        <w:tc>
          <w:tcPr>
            <w:tcW w:w="3987" w:type="dxa"/>
            <w:tcBorders>
              <w:bottom w:val="single" w:sz="24" w:space="0" w:color="auto"/>
              <w:right w:val="single" w:sz="24" w:space="0" w:color="auto"/>
            </w:tcBorders>
          </w:tcPr>
          <w:p w:rsidR="00DE0042" w:rsidRDefault="00DE0042">
            <w:pPr>
              <w:rPr>
                <w:lang w:val="uk-UA"/>
              </w:rPr>
            </w:pPr>
          </w:p>
        </w:tc>
      </w:tr>
      <w:tr w:rsidR="00DE0042" w:rsidTr="00B14E15">
        <w:tc>
          <w:tcPr>
            <w:tcW w:w="4093" w:type="dxa"/>
            <w:tcBorders>
              <w:top w:val="single" w:sz="24" w:space="0" w:color="auto"/>
              <w:left w:val="single" w:sz="24" w:space="0" w:color="auto"/>
            </w:tcBorders>
          </w:tcPr>
          <w:p w:rsidR="00DE0042" w:rsidRDefault="00DE0042" w:rsidP="00DE0042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39E269" wp14:editId="11AFB95A">
                  <wp:extent cx="1704415" cy="1609725"/>
                  <wp:effectExtent l="0" t="0" r="0" b="0"/>
                  <wp:docPr id="18" name="Рисунок 18" descr="Неделя после новолуния с 12 по 19 марта. От улыбки станет всем светлей. Алла Арефь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еделя после новолуния с 12 по 19 марта. От улыбки станет всем светлей. Алла Арефь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426" cy="161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sz="24" w:space="0" w:color="auto"/>
              <w:right w:val="single" w:sz="24" w:space="0" w:color="auto"/>
            </w:tcBorders>
          </w:tcPr>
          <w:p w:rsidR="00DE0042" w:rsidRDefault="00DE0042" w:rsidP="00DE0042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D66780E" wp14:editId="7F187A10">
                  <wp:simplePos x="0" y="0"/>
                  <wp:positionH relativeFrom="margin">
                    <wp:posOffset>-22860</wp:posOffset>
                  </wp:positionH>
                  <wp:positionV relativeFrom="margin">
                    <wp:posOffset>47625</wp:posOffset>
                  </wp:positionV>
                  <wp:extent cx="2381250" cy="1362075"/>
                  <wp:effectExtent l="0" t="0" r="0" b="9525"/>
                  <wp:wrapSquare wrapText="bothSides"/>
                  <wp:docPr id="19" name="Рисунок 19" descr="ВЕК МЛЕКОПИТАЮЩИХ - Tachygloss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ЕК МЛЕКОПИТАЮЩИХ - Tachygloss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0042" w:rsidTr="00B14E15">
        <w:tc>
          <w:tcPr>
            <w:tcW w:w="4093" w:type="dxa"/>
            <w:tcBorders>
              <w:left w:val="single" w:sz="24" w:space="0" w:color="auto"/>
              <w:bottom w:val="single" w:sz="24" w:space="0" w:color="auto"/>
            </w:tcBorders>
          </w:tcPr>
          <w:p w:rsidR="00DE0042" w:rsidRDefault="00DE0042">
            <w:pPr>
              <w:rPr>
                <w:lang w:val="uk-UA"/>
              </w:rPr>
            </w:pPr>
          </w:p>
          <w:p w:rsidR="00DE0042" w:rsidRDefault="00DE0042">
            <w:pPr>
              <w:rPr>
                <w:lang w:val="uk-UA"/>
              </w:rPr>
            </w:pPr>
          </w:p>
          <w:p w:rsidR="00DE0042" w:rsidRDefault="00DE0042">
            <w:pPr>
              <w:rPr>
                <w:lang w:val="uk-UA"/>
              </w:rPr>
            </w:pPr>
          </w:p>
        </w:tc>
        <w:tc>
          <w:tcPr>
            <w:tcW w:w="3987" w:type="dxa"/>
            <w:tcBorders>
              <w:bottom w:val="single" w:sz="24" w:space="0" w:color="auto"/>
              <w:right w:val="single" w:sz="24" w:space="0" w:color="auto"/>
            </w:tcBorders>
          </w:tcPr>
          <w:p w:rsidR="00DE0042" w:rsidRDefault="00DE0042">
            <w:pPr>
              <w:rPr>
                <w:lang w:val="uk-UA"/>
              </w:rPr>
            </w:pPr>
          </w:p>
        </w:tc>
      </w:tr>
      <w:tr w:rsidR="00DE0042" w:rsidTr="00B14E15">
        <w:tc>
          <w:tcPr>
            <w:tcW w:w="4093" w:type="dxa"/>
            <w:tcBorders>
              <w:top w:val="single" w:sz="24" w:space="0" w:color="auto"/>
              <w:left w:val="single" w:sz="24" w:space="0" w:color="auto"/>
              <w:bottom w:val="single" w:sz="2" w:space="0" w:color="auto"/>
            </w:tcBorders>
          </w:tcPr>
          <w:p w:rsidR="00DE0042" w:rsidRDefault="00DE0042" w:rsidP="00DE0042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F59585" wp14:editId="5975DA18">
                  <wp:extent cx="2009775" cy="1851983"/>
                  <wp:effectExtent l="0" t="0" r="0" b="0"/>
                  <wp:docPr id="20" name="Рисунок 20" descr="юрта &quot; Портал графики и дизайна: векторный и растровый клипа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юрта &quot; Портал графики и дизайна: векторный и растровый клипа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22"/>
                          <a:stretch/>
                        </pic:blipFill>
                        <pic:spPr bwMode="auto">
                          <a:xfrm>
                            <a:off x="0" y="0"/>
                            <a:ext cx="2012648" cy="185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sz="24" w:space="0" w:color="auto"/>
              <w:bottom w:val="single" w:sz="2" w:space="0" w:color="auto"/>
              <w:right w:val="single" w:sz="24" w:space="0" w:color="auto"/>
            </w:tcBorders>
          </w:tcPr>
          <w:p w:rsidR="00DE0042" w:rsidRDefault="00DE0042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93CAF33" wp14:editId="481A0142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600075</wp:posOffset>
                  </wp:positionV>
                  <wp:extent cx="2266950" cy="1008380"/>
                  <wp:effectExtent l="0" t="0" r="0" b="1270"/>
                  <wp:wrapSquare wrapText="bothSides"/>
                  <wp:docPr id="21" name="Рисунок 21" descr="Antique Car Keys - Viewing Ga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ntique Car Keys - Viewing Gall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0042" w:rsidTr="00B14E15">
        <w:trPr>
          <w:trHeight w:val="540"/>
        </w:trPr>
        <w:tc>
          <w:tcPr>
            <w:tcW w:w="4093" w:type="dxa"/>
            <w:tcBorders>
              <w:top w:val="single" w:sz="2" w:space="0" w:color="auto"/>
              <w:left w:val="single" w:sz="24" w:space="0" w:color="auto"/>
              <w:bottom w:val="single" w:sz="24" w:space="0" w:color="auto"/>
            </w:tcBorders>
          </w:tcPr>
          <w:p w:rsidR="00DE0042" w:rsidRDefault="00DE0042">
            <w:pPr>
              <w:rPr>
                <w:lang w:val="uk-UA"/>
              </w:rPr>
            </w:pPr>
          </w:p>
          <w:p w:rsidR="00DE0042" w:rsidRDefault="00DE0042">
            <w:pPr>
              <w:rPr>
                <w:lang w:val="uk-UA"/>
              </w:rPr>
            </w:pPr>
          </w:p>
          <w:p w:rsidR="00B14E15" w:rsidRDefault="00B14E15">
            <w:pPr>
              <w:rPr>
                <w:lang w:val="uk-UA"/>
              </w:rPr>
            </w:pPr>
          </w:p>
          <w:p w:rsidR="00B14E15" w:rsidRDefault="00B14E15">
            <w:pPr>
              <w:rPr>
                <w:lang w:val="uk-UA"/>
              </w:rPr>
            </w:pPr>
          </w:p>
        </w:tc>
        <w:tc>
          <w:tcPr>
            <w:tcW w:w="3987" w:type="dxa"/>
            <w:tcBorders>
              <w:top w:val="single" w:sz="2" w:space="0" w:color="auto"/>
              <w:bottom w:val="single" w:sz="24" w:space="0" w:color="auto"/>
              <w:right w:val="single" w:sz="24" w:space="0" w:color="auto"/>
            </w:tcBorders>
          </w:tcPr>
          <w:p w:rsidR="00DE0042" w:rsidRDefault="00DE0042">
            <w:pPr>
              <w:rPr>
                <w:lang w:val="uk-UA"/>
              </w:rPr>
            </w:pPr>
          </w:p>
        </w:tc>
      </w:tr>
      <w:tr w:rsidR="00DE0042" w:rsidTr="00B14E15">
        <w:tc>
          <w:tcPr>
            <w:tcW w:w="4093" w:type="dxa"/>
            <w:tcBorders>
              <w:top w:val="single" w:sz="24" w:space="0" w:color="auto"/>
              <w:left w:val="single" w:sz="24" w:space="0" w:color="auto"/>
            </w:tcBorders>
          </w:tcPr>
          <w:p w:rsidR="00DE0042" w:rsidRDefault="0037391B" w:rsidP="0037391B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D3759F4" wp14:editId="5F82C89F">
                  <wp:extent cx="1257300" cy="1800225"/>
                  <wp:effectExtent l="0" t="0" r="0" b="9525"/>
                  <wp:docPr id="23" name="Рисунок 23" descr="Учимся рисовать тюльпа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Учимся рисовать тюльпа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2" cy="180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sz="24" w:space="0" w:color="auto"/>
              <w:right w:val="single" w:sz="24" w:space="0" w:color="auto"/>
            </w:tcBorders>
          </w:tcPr>
          <w:p w:rsidR="00DE0042" w:rsidRDefault="0037391B" w:rsidP="0037391B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575394" wp14:editId="2C2E2A1C">
                  <wp:extent cx="1397672" cy="1683350"/>
                  <wp:effectExtent l="0" t="0" r="0" b="0"/>
                  <wp:docPr id="24" name="Рисунок 24" descr="Rose Imag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ose Imag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72" cy="168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042" w:rsidTr="00B14E15">
        <w:tc>
          <w:tcPr>
            <w:tcW w:w="4093" w:type="dxa"/>
            <w:tcBorders>
              <w:left w:val="single" w:sz="24" w:space="0" w:color="auto"/>
              <w:bottom w:val="single" w:sz="24" w:space="0" w:color="auto"/>
            </w:tcBorders>
          </w:tcPr>
          <w:p w:rsidR="00DE0042" w:rsidRDefault="00DE0042">
            <w:pPr>
              <w:rPr>
                <w:lang w:val="uk-UA"/>
              </w:rPr>
            </w:pPr>
          </w:p>
          <w:p w:rsidR="0037391B" w:rsidRDefault="0037391B">
            <w:pPr>
              <w:rPr>
                <w:lang w:val="uk-UA"/>
              </w:rPr>
            </w:pPr>
          </w:p>
          <w:p w:rsidR="0037391B" w:rsidRDefault="0037391B">
            <w:pPr>
              <w:rPr>
                <w:lang w:val="uk-UA"/>
              </w:rPr>
            </w:pPr>
          </w:p>
        </w:tc>
        <w:tc>
          <w:tcPr>
            <w:tcW w:w="3987" w:type="dxa"/>
            <w:tcBorders>
              <w:bottom w:val="single" w:sz="24" w:space="0" w:color="auto"/>
              <w:right w:val="single" w:sz="24" w:space="0" w:color="auto"/>
            </w:tcBorders>
          </w:tcPr>
          <w:p w:rsidR="00DE0042" w:rsidRDefault="00DE0042">
            <w:pPr>
              <w:rPr>
                <w:lang w:val="uk-UA"/>
              </w:rPr>
            </w:pPr>
          </w:p>
        </w:tc>
      </w:tr>
      <w:tr w:rsidR="00DE0042" w:rsidTr="00B14E15">
        <w:tc>
          <w:tcPr>
            <w:tcW w:w="4093" w:type="dxa"/>
            <w:tcBorders>
              <w:top w:val="single" w:sz="24" w:space="0" w:color="auto"/>
              <w:left w:val="single" w:sz="24" w:space="0" w:color="auto"/>
            </w:tcBorders>
          </w:tcPr>
          <w:p w:rsidR="00DE0042" w:rsidRDefault="0037391B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C4291F" wp14:editId="3B6A799B">
                  <wp:extent cx="2381250" cy="1619250"/>
                  <wp:effectExtent l="0" t="0" r="0" b="0"/>
                  <wp:docPr id="25" name="Рисунок 25" descr="Задачи: Образовательные: расширить знания детей о рыбах, познакомить с признаками рыб, частями тела ры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Задачи: Образовательные: расширить знания детей о рыбах, познакомить с признаками рыб, частями тела ры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2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sz="24" w:space="0" w:color="auto"/>
              <w:right w:val="single" w:sz="24" w:space="0" w:color="auto"/>
            </w:tcBorders>
          </w:tcPr>
          <w:p w:rsidR="00DE0042" w:rsidRDefault="0037391B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C805FF" wp14:editId="5A9B0DE8">
                  <wp:extent cx="2341510" cy="1524000"/>
                  <wp:effectExtent l="0" t="0" r="1905" b="0"/>
                  <wp:docPr id="26" name="Рисунок 26" descr="Щавеля рецепт &quot; кулинарные шедев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Щавеля рецепт &quot; кулинарные шедев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51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042" w:rsidTr="00B14E15">
        <w:tc>
          <w:tcPr>
            <w:tcW w:w="4093" w:type="dxa"/>
            <w:tcBorders>
              <w:bottom w:val="single" w:sz="24" w:space="0" w:color="auto"/>
            </w:tcBorders>
          </w:tcPr>
          <w:p w:rsidR="00DE0042" w:rsidRDefault="00DE0042">
            <w:pPr>
              <w:rPr>
                <w:lang w:val="uk-UA"/>
              </w:rPr>
            </w:pPr>
          </w:p>
          <w:p w:rsidR="0037391B" w:rsidRDefault="0037391B">
            <w:pPr>
              <w:rPr>
                <w:lang w:val="uk-UA"/>
              </w:rPr>
            </w:pPr>
          </w:p>
          <w:p w:rsidR="0037391B" w:rsidRDefault="0037391B">
            <w:pPr>
              <w:rPr>
                <w:lang w:val="uk-UA"/>
              </w:rPr>
            </w:pPr>
          </w:p>
        </w:tc>
        <w:tc>
          <w:tcPr>
            <w:tcW w:w="3987" w:type="dxa"/>
            <w:tcBorders>
              <w:bottom w:val="single" w:sz="24" w:space="0" w:color="auto"/>
            </w:tcBorders>
          </w:tcPr>
          <w:p w:rsidR="00DE0042" w:rsidRDefault="00DE0042">
            <w:pPr>
              <w:rPr>
                <w:lang w:val="uk-UA"/>
              </w:rPr>
            </w:pPr>
          </w:p>
        </w:tc>
      </w:tr>
      <w:tr w:rsidR="00DE0042" w:rsidTr="00B14E15">
        <w:tc>
          <w:tcPr>
            <w:tcW w:w="4093" w:type="dxa"/>
            <w:tcBorders>
              <w:top w:val="single" w:sz="24" w:space="0" w:color="auto"/>
              <w:left w:val="single" w:sz="24" w:space="0" w:color="auto"/>
            </w:tcBorders>
          </w:tcPr>
          <w:p w:rsidR="00DE0042" w:rsidRDefault="0037391B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9EC296" wp14:editId="0C9BD3F4">
                  <wp:extent cx="2457449" cy="1638300"/>
                  <wp:effectExtent l="0" t="0" r="635" b="0"/>
                  <wp:docPr id="27" name="Рисунок 27" descr="Зеленый куст, изолированные на белом фоне - Stock Image Inna Yakusheva #2104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Зеленый куст, изолированные на белом фоне - Stock Image Inna Yakusheva #2104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171" cy="164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sz="24" w:space="0" w:color="auto"/>
              <w:right w:val="single" w:sz="24" w:space="0" w:color="auto"/>
            </w:tcBorders>
          </w:tcPr>
          <w:p w:rsidR="00DE0042" w:rsidRDefault="00DE0042">
            <w:pPr>
              <w:rPr>
                <w:lang w:val="uk-UA"/>
              </w:rPr>
            </w:pPr>
          </w:p>
        </w:tc>
      </w:tr>
      <w:tr w:rsidR="00DE0042" w:rsidTr="00B14E15">
        <w:tc>
          <w:tcPr>
            <w:tcW w:w="4093" w:type="dxa"/>
            <w:tcBorders>
              <w:left w:val="single" w:sz="24" w:space="0" w:color="auto"/>
              <w:bottom w:val="single" w:sz="24" w:space="0" w:color="auto"/>
            </w:tcBorders>
          </w:tcPr>
          <w:p w:rsidR="00DE0042" w:rsidRDefault="00DE0042">
            <w:pPr>
              <w:rPr>
                <w:lang w:val="uk-UA"/>
              </w:rPr>
            </w:pPr>
          </w:p>
          <w:p w:rsidR="0037391B" w:rsidRDefault="0037391B">
            <w:pPr>
              <w:rPr>
                <w:lang w:val="uk-UA"/>
              </w:rPr>
            </w:pPr>
          </w:p>
          <w:p w:rsidR="0037391B" w:rsidRDefault="0037391B">
            <w:pPr>
              <w:rPr>
                <w:lang w:val="uk-UA"/>
              </w:rPr>
            </w:pPr>
          </w:p>
        </w:tc>
        <w:tc>
          <w:tcPr>
            <w:tcW w:w="3987" w:type="dxa"/>
            <w:tcBorders>
              <w:bottom w:val="single" w:sz="24" w:space="0" w:color="auto"/>
              <w:right w:val="single" w:sz="24" w:space="0" w:color="auto"/>
            </w:tcBorders>
          </w:tcPr>
          <w:p w:rsidR="00DE0042" w:rsidRDefault="00DE0042">
            <w:pPr>
              <w:rPr>
                <w:lang w:val="uk-UA"/>
              </w:rPr>
            </w:pPr>
          </w:p>
        </w:tc>
      </w:tr>
    </w:tbl>
    <w:p w:rsidR="001D7911" w:rsidRPr="001D7911" w:rsidRDefault="001D7911">
      <w:pPr>
        <w:rPr>
          <w:lang w:val="uk-UA"/>
        </w:rPr>
      </w:pPr>
    </w:p>
    <w:sectPr w:rsidR="001D7911" w:rsidRPr="001D7911" w:rsidSect="00B14E15">
      <w:pgSz w:w="16838" w:h="11906" w:orient="landscape"/>
      <w:pgMar w:top="282" w:right="253" w:bottom="284" w:left="284" w:header="708" w:footer="708" w:gutter="0"/>
      <w:cols w:num="2" w:space="1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911"/>
    <w:rsid w:val="00110BD3"/>
    <w:rsid w:val="001D7911"/>
    <w:rsid w:val="0037391B"/>
    <w:rsid w:val="00B14E15"/>
    <w:rsid w:val="00DE0042"/>
    <w:rsid w:val="00E105DE"/>
    <w:rsid w:val="00FF1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91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D79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91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D79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3</cp:revision>
  <dcterms:created xsi:type="dcterms:W3CDTF">2015-02-26T18:53:00Z</dcterms:created>
  <dcterms:modified xsi:type="dcterms:W3CDTF">2015-02-27T17:26:00Z</dcterms:modified>
</cp:coreProperties>
</file>