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F3" w:rsidRDefault="00CE79F3" w:rsidP="00347E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</w:rPr>
      </w:pPr>
    </w:p>
    <w:p w:rsidR="00CE79F3" w:rsidRDefault="00CE79F3" w:rsidP="00347E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</w:rPr>
      </w:pPr>
    </w:p>
    <w:p w:rsidR="00CE79F3" w:rsidRDefault="00CE79F3" w:rsidP="00CE79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Школа батьківського всеобучу</w:t>
      </w:r>
    </w:p>
    <w:p w:rsidR="00CE79F3" w:rsidRDefault="00CE79F3" w:rsidP="00CE79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E79F3">
        <w:rPr>
          <w:rFonts w:ascii="Times New Roman" w:hAnsi="Times New Roman" w:cs="Times New Roman"/>
          <w:b/>
          <w:sz w:val="36"/>
          <w:u w:val="single"/>
        </w:rPr>
        <w:t xml:space="preserve">Як адаптувати дитину </w:t>
      </w:r>
    </w:p>
    <w:p w:rsidR="00CE79F3" w:rsidRDefault="00CE79F3" w:rsidP="00CE79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E79F3">
        <w:rPr>
          <w:rFonts w:ascii="Times New Roman" w:hAnsi="Times New Roman" w:cs="Times New Roman"/>
          <w:b/>
          <w:sz w:val="36"/>
          <w:u w:val="single"/>
        </w:rPr>
        <w:t>до навчання в 1 класі</w:t>
      </w:r>
    </w:p>
    <w:p w:rsidR="00CE79F3" w:rsidRDefault="00CE79F3" w:rsidP="00CE79F3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u w:val="single"/>
        </w:rPr>
      </w:pPr>
    </w:p>
    <w:p w:rsidR="00CE79F3" w:rsidRDefault="00CE79F3" w:rsidP="00CE7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Лекція «Проблеми психологічної готовності </w:t>
      </w:r>
    </w:p>
    <w:p w:rsidR="00CE79F3" w:rsidRDefault="00CE79F3" w:rsidP="00CE79F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дитини до навчання в школі»</w:t>
      </w:r>
    </w:p>
    <w:p w:rsidR="00CE79F3" w:rsidRDefault="00CE79F3" w:rsidP="00CE7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Розмова по колу «Шляхи подолання труднощів </w:t>
      </w:r>
    </w:p>
    <w:p w:rsidR="00CE79F3" w:rsidRDefault="00CE79F3" w:rsidP="00CE79F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першого періоду навчання»</w:t>
      </w:r>
    </w:p>
    <w:p w:rsidR="00CE79F3" w:rsidRDefault="00CE79F3" w:rsidP="00CE7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Поради вчителя «Як адаптувати дитину </w:t>
      </w:r>
    </w:p>
    <w:p w:rsidR="00CE79F3" w:rsidRDefault="00CE79F3" w:rsidP="00CE79F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 навчання в першому класі»</w:t>
      </w:r>
    </w:p>
    <w:p w:rsidR="00CE79F3" w:rsidRDefault="00CE79F3" w:rsidP="00CE7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Анкетування батьків «Історія розвитку дитини»</w:t>
      </w:r>
    </w:p>
    <w:p w:rsidR="00CE79F3" w:rsidRDefault="00CE79F3" w:rsidP="00CE7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Пам’ятка для батьків першокласників</w:t>
      </w:r>
    </w:p>
    <w:p w:rsidR="00CE79F3" w:rsidRDefault="00CE79F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CE79F3" w:rsidRPr="00CE79F3" w:rsidRDefault="00CE79F3" w:rsidP="00CE79F3">
      <w:pPr>
        <w:pStyle w:val="a3"/>
        <w:spacing w:after="0" w:line="240" w:lineRule="auto"/>
        <w:ind w:left="1211"/>
        <w:rPr>
          <w:rFonts w:ascii="Times New Roman" w:hAnsi="Times New Roman" w:cs="Times New Roman"/>
          <w:sz w:val="32"/>
        </w:rPr>
      </w:pPr>
    </w:p>
    <w:p w:rsidR="000F393E" w:rsidRPr="00347E27" w:rsidRDefault="00BC5201" w:rsidP="00347E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</w:rPr>
      </w:pPr>
      <w:r w:rsidRPr="00347E27">
        <w:rPr>
          <w:rFonts w:ascii="Times New Roman" w:hAnsi="Times New Roman" w:cs="Times New Roman"/>
          <w:b/>
          <w:sz w:val="36"/>
        </w:rPr>
        <w:t>Проблеми психологічної готовності дитини до навчання в школі</w:t>
      </w:r>
    </w:p>
    <w:p w:rsidR="00BC5201" w:rsidRPr="00347E27" w:rsidRDefault="00BC5201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47E27">
        <w:rPr>
          <w:rFonts w:ascii="Times New Roman" w:hAnsi="Times New Roman" w:cs="Times New Roman"/>
          <w:sz w:val="32"/>
        </w:rPr>
        <w:t>Психологічна готовність дитини до навчання в школі – предмет постійної уваги психологів. Від успішного розв’язання цієї проблеми залежить адаптація дитини до шкільного життя, оволодіння нею навчальною діяльністю, і як наслідок, формуванням всебічно розвиненої особистості.</w:t>
      </w:r>
    </w:p>
    <w:p w:rsidR="00BC5201" w:rsidRPr="00347E27" w:rsidRDefault="00BC5201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47E27">
        <w:rPr>
          <w:rFonts w:ascii="Times New Roman" w:hAnsi="Times New Roman" w:cs="Times New Roman"/>
          <w:sz w:val="32"/>
        </w:rPr>
        <w:t>Вступ до школи і початковий період навчання викликають перебудування всього способу життя та діяльності дитини. Спостереження фізіологів, психологів, педагогів показують, що серед першокласників є діти, які через індивідуальні психологічні особливості важко адаптуються до нових умов, лише частково можуть упоратися (або не можуть зовсім) з розкладом роботи та навчальною програмою.</w:t>
      </w:r>
    </w:p>
    <w:p w:rsidR="0088036A" w:rsidRPr="00347E27" w:rsidRDefault="0088036A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47E27">
        <w:rPr>
          <w:rFonts w:ascii="Times New Roman" w:hAnsi="Times New Roman" w:cs="Times New Roman"/>
          <w:sz w:val="32"/>
        </w:rPr>
        <w:t>Дитина, яка вступає до школи, повинна бути зрілою у фізіологічному та соціальному сенсі, повинна досягти відповідного рівня розумового та емоційного розвитку. Навчальна діяльність потребує відповідного рівня знань про довколишній світ, сформованості елементарних понять. Дитина повинна вміти узагальнювати та дифер</w:t>
      </w:r>
      <w:r w:rsidR="00347E27">
        <w:rPr>
          <w:rFonts w:ascii="Times New Roman" w:hAnsi="Times New Roman" w:cs="Times New Roman"/>
          <w:sz w:val="32"/>
        </w:rPr>
        <w:t>е</w:t>
      </w:r>
      <w:r w:rsidRPr="00347E27">
        <w:rPr>
          <w:rFonts w:ascii="Times New Roman" w:hAnsi="Times New Roman" w:cs="Times New Roman"/>
          <w:sz w:val="32"/>
        </w:rPr>
        <w:t xml:space="preserve">нціювати предмети, явища, планувати свою діяльність та здійснювати контроль. Важливе позитивне ставлення до навчання, здатність до саморегуляції поведінки, вияв вольових зусиль для виконання завдань. Не менш важливі і навички розумового спілкування, розвинена дрібна моторика рук, </w:t>
      </w:r>
      <w:proofErr w:type="spellStart"/>
      <w:r w:rsidRPr="00347E27">
        <w:rPr>
          <w:rFonts w:ascii="Times New Roman" w:hAnsi="Times New Roman" w:cs="Times New Roman"/>
          <w:sz w:val="32"/>
        </w:rPr>
        <w:t>зорово-</w:t>
      </w:r>
      <w:proofErr w:type="spellEnd"/>
      <w:r w:rsidRPr="00347E27">
        <w:rPr>
          <w:rFonts w:ascii="Times New Roman" w:hAnsi="Times New Roman" w:cs="Times New Roman"/>
          <w:sz w:val="32"/>
        </w:rPr>
        <w:t xml:space="preserve"> рухова </w:t>
      </w:r>
      <w:r w:rsidR="00347E27" w:rsidRPr="00347E27">
        <w:rPr>
          <w:rFonts w:ascii="Times New Roman" w:hAnsi="Times New Roman" w:cs="Times New Roman"/>
          <w:sz w:val="32"/>
        </w:rPr>
        <w:t>координація</w:t>
      </w:r>
      <w:r w:rsidRPr="00347E27">
        <w:rPr>
          <w:rFonts w:ascii="Times New Roman" w:hAnsi="Times New Roman" w:cs="Times New Roman"/>
          <w:sz w:val="32"/>
        </w:rPr>
        <w:t>. Перші 5 років життя дитини дослідники називають «роками чудес». Закладені в цей час емоційне ставлення до життя, до людей, наявність або відсутність стимулів до інтелектуального розвитку справляють вагомий вплив на всю подальшу поведінку і спосіб мислення людини.</w:t>
      </w:r>
    </w:p>
    <w:p w:rsidR="0088036A" w:rsidRPr="00347E27" w:rsidRDefault="0088036A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47E27">
        <w:rPr>
          <w:rFonts w:ascii="Times New Roman" w:hAnsi="Times New Roman" w:cs="Times New Roman"/>
          <w:sz w:val="32"/>
        </w:rPr>
        <w:t xml:space="preserve">Важливим соціальним  інститутом </w:t>
      </w:r>
      <w:r w:rsidR="00347E27" w:rsidRPr="00347E27">
        <w:rPr>
          <w:rFonts w:ascii="Times New Roman" w:hAnsi="Times New Roman" w:cs="Times New Roman"/>
          <w:sz w:val="32"/>
        </w:rPr>
        <w:t xml:space="preserve">у цей період розвитку дитини є сім'я. батьки є першими вихователями дітей в сім'ї. приклад батьків – найкраща школа для дітей. </w:t>
      </w:r>
    </w:p>
    <w:p w:rsidR="00347E27" w:rsidRPr="00347E27" w:rsidRDefault="00347E27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47E27">
        <w:rPr>
          <w:rFonts w:ascii="Times New Roman" w:hAnsi="Times New Roman" w:cs="Times New Roman"/>
          <w:sz w:val="32"/>
        </w:rPr>
        <w:t>Готовність дитини до школи передусім залежить від батьків.</w:t>
      </w:r>
    </w:p>
    <w:p w:rsidR="00347E27" w:rsidRDefault="00347E27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47E27">
        <w:rPr>
          <w:rFonts w:ascii="Times New Roman" w:hAnsi="Times New Roman" w:cs="Times New Roman"/>
          <w:sz w:val="32"/>
        </w:rPr>
        <w:t xml:space="preserve">Крім цього на адоптацію дитини до школи впливає низка несприятливих факторів: функціональна неготовність до навчання у школі, незадоволеність у спілкуванні з дорослими, неадекватне усвідомлення свого положення в групі однолітків, неправильні методи виховання в сім'ї, негативне ставлення дитини до вступу в </w:t>
      </w:r>
      <w:r w:rsidRPr="00347E27">
        <w:rPr>
          <w:rFonts w:ascii="Times New Roman" w:hAnsi="Times New Roman" w:cs="Times New Roman"/>
          <w:sz w:val="32"/>
        </w:rPr>
        <w:lastRenderedPageBreak/>
        <w:t>перший клас, конфліктна ситуація в сім'ї через низький рівень освіти батьків або алкоголізм</w:t>
      </w:r>
      <w:r w:rsidR="004C6523">
        <w:rPr>
          <w:rFonts w:ascii="Times New Roman" w:hAnsi="Times New Roman" w:cs="Times New Roman"/>
          <w:sz w:val="32"/>
        </w:rPr>
        <w:t>.</w:t>
      </w:r>
      <w:r w:rsidRPr="00347E27">
        <w:rPr>
          <w:rFonts w:ascii="Times New Roman" w:hAnsi="Times New Roman" w:cs="Times New Roman"/>
          <w:sz w:val="32"/>
        </w:rPr>
        <w:t>Необхідною умовою адаптації дитини є психологічна готовність до навчання, тобто такий рівень її психологічного розвитку, який створює умови для успішного оволодіння навчальною діяльністю.</w:t>
      </w:r>
    </w:p>
    <w:p w:rsidR="00606484" w:rsidRDefault="00606484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606484" w:rsidRPr="003C63FC" w:rsidRDefault="00606484" w:rsidP="006064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C63FC">
        <w:rPr>
          <w:rFonts w:ascii="Times New Roman" w:hAnsi="Times New Roman" w:cs="Times New Roman"/>
          <w:b/>
          <w:sz w:val="28"/>
        </w:rPr>
        <w:t>Шляхи подолання труднощів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63FC">
        <w:rPr>
          <w:rFonts w:ascii="Times New Roman" w:hAnsi="Times New Roman" w:cs="Times New Roman"/>
          <w:b/>
          <w:sz w:val="28"/>
        </w:rPr>
        <w:t>першого періоду навчання</w:t>
      </w:r>
    </w:p>
    <w:p w:rsidR="00606484" w:rsidRPr="003C63FC" w:rsidRDefault="00606484" w:rsidP="00606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>Шановні батьки! Настає період, коли ваша дитина із дошкільника переростає у молодшого школярика. І початком усіх новоутворень є зміна ігрової діяльності на навчальну. Кожен із вас мріє виростити свою дитину високоосвіченою, гармонійно розвинутою, емоційно і психічно здоровою, справжньою Людиною.</w:t>
      </w:r>
    </w:p>
    <w:p w:rsidR="00606484" w:rsidRPr="003C63FC" w:rsidRDefault="00606484" w:rsidP="00606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>Вступ до школи – це радісна і хвилююча подія, але водночас, це і додаткові складності. Нові обов’язки потребують від дитини здібностей, затрат духовних і фізичних сил. Виникає ряд труднощів і проблем, пов’язаних з індивідуальними особливостями дитини, її розвитком.</w:t>
      </w:r>
    </w:p>
    <w:p w:rsidR="00606484" w:rsidRPr="003C63FC" w:rsidRDefault="00606484" w:rsidP="00606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>Допомогти дитині перебороти труднощі, сформувати її як особистість – це спільне завдання учителів і батьків. Для того, щоб допомогти дитині перебороти труднощі першого періоду навчання, вам доведеться жертвувати власним часом, приділити дитині максимум уваги.</w:t>
      </w:r>
    </w:p>
    <w:p w:rsidR="00606484" w:rsidRPr="003C63FC" w:rsidRDefault="00606484" w:rsidP="006064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>Перш за все, необхідно звернути увагу на створення належного психологічного клімату в сім'ї. дитина не повинна бути ображеною, подавленою, слідкуйте за її настроєм, станом здоров'я. головною умовою шкільних успіхів є усвідомлення дитиною, що її люблять батьки.</w:t>
      </w:r>
    </w:p>
    <w:p w:rsidR="00606484" w:rsidRPr="003C63FC" w:rsidRDefault="00606484" w:rsidP="006064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 xml:space="preserve"> Дуже важливо знайти привід для похвали дитини за найменший успіх. Ні в якому разі не порівнюйте результати дитини з еталоном (шкільною програмою, успіхами однокласників прикладом дорослих). Порівнювати результати навчання дитини можна тільки з її власними і хвалити за покращення її особистих результатів (наприклад, «цього разу ти написав краще, ніж минулого»). Якщо дитина не відмінник, що надзвичайно ранить ваше батьківське чи материнське серце, все ж знайдіть у собі душевні сили підтримувати будь-яку ініціативу дитини, її захоплення, не ставлячи їй в провину неуспіх в школі.</w:t>
      </w:r>
    </w:p>
    <w:p w:rsidR="00606484" w:rsidRPr="003C63FC" w:rsidRDefault="00606484" w:rsidP="006064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 xml:space="preserve"> Дуже посилює позиції дитини в школі ваше уважне ставлення до вимог учителів (цікавтеся шкільними справами вашої дитини, візьміть за правило відвідувати збори з ручкою і записником, знайдіть час зайти у школу). Будь-які домашні завдання робіть разом із дитиною, нічого поганого в цьому немає (на початковому етапі). Проте, надалі чітко зберігайте установку, що уроки – справа дитини, а не ваша. Ви самі повинні визначити міру необхідності допомоги дитині.</w:t>
      </w:r>
    </w:p>
    <w:p w:rsidR="00606484" w:rsidRPr="003C63FC" w:rsidRDefault="00606484" w:rsidP="006064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 xml:space="preserve"> Навчання – це серйозна «доросла» справа. А школа – це офіційна установа, де панує діловий настрій. Певний діловий настрій створює одяг дитини. Обговоріть з дитиною, що вона одягне завтра до школи. Звернуть увагу на доцільність вибору джинсового й спортивного одягу. Привчайте </w:t>
      </w:r>
      <w:r w:rsidRPr="003C63FC">
        <w:rPr>
          <w:rFonts w:ascii="Times New Roman" w:hAnsi="Times New Roman" w:cs="Times New Roman"/>
          <w:sz w:val="28"/>
        </w:rPr>
        <w:lastRenderedPageBreak/>
        <w:t>дитину змалечку розмежовувати стиль одягу відносно різних ситуацій (дозвілля, фізкультура тощо). У цьому проявляється культура зовнішнього вигляду, яку діти повинні одразу засвоїти.</w:t>
      </w:r>
    </w:p>
    <w:p w:rsidR="00606484" w:rsidRPr="003C63FC" w:rsidRDefault="00606484" w:rsidP="006064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C63FC">
        <w:rPr>
          <w:rFonts w:ascii="Times New Roman" w:hAnsi="Times New Roman" w:cs="Times New Roman"/>
          <w:sz w:val="28"/>
        </w:rPr>
        <w:t xml:space="preserve"> Допомагаючи своїй дитині підготуватись до навчання, будьте до неї гуманні, чуйні, терпимі. Дитині потрібен час адаптації до шкільного життя.</w:t>
      </w:r>
    </w:p>
    <w:p w:rsidR="00606484" w:rsidRDefault="00606484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</w:p>
    <w:p w:rsidR="00606484" w:rsidRPr="000240D3" w:rsidRDefault="00606484" w:rsidP="00606484">
      <w:pPr>
        <w:jc w:val="center"/>
        <w:rPr>
          <w:rFonts w:ascii="Times New Roman" w:hAnsi="Times New Roman" w:cs="Times New Roman"/>
          <w:b/>
          <w:sz w:val="36"/>
        </w:rPr>
      </w:pPr>
      <w:r w:rsidRPr="000240D3">
        <w:rPr>
          <w:rFonts w:ascii="Times New Roman" w:hAnsi="Times New Roman" w:cs="Times New Roman"/>
          <w:b/>
          <w:sz w:val="36"/>
        </w:rPr>
        <w:t>Як адоптувати до навчання в першому класі?</w:t>
      </w:r>
    </w:p>
    <w:p w:rsidR="00606484" w:rsidRDefault="00606484" w:rsidP="00606484">
      <w:pPr>
        <w:rPr>
          <w:rFonts w:ascii="Times New Roman" w:hAnsi="Times New Roman" w:cs="Times New Roman"/>
          <w:b/>
          <w:sz w:val="28"/>
        </w:rPr>
      </w:pPr>
      <w:r w:rsidRPr="000240D3">
        <w:rPr>
          <w:rFonts w:ascii="Times New Roman" w:hAnsi="Times New Roman" w:cs="Times New Roman"/>
          <w:b/>
          <w:sz w:val="28"/>
        </w:rPr>
        <w:t>Щоб підтримати дитину необхідно:</w:t>
      </w:r>
    </w:p>
    <w:p w:rsidR="00606484" w:rsidRPr="000240D3" w:rsidRDefault="00606484" w:rsidP="00606484">
      <w:pPr>
        <w:rPr>
          <w:rFonts w:ascii="Times New Roman" w:hAnsi="Times New Roman" w:cs="Times New Roman"/>
          <w:b/>
          <w:sz w:val="28"/>
        </w:rPr>
      </w:pP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Спиратися на її сильні сторони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Уникати акцентування уваги на невдачі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Показувати, що ви задоволені дитиною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Прагнути і вміти виявляти любов до дитини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Навчати дитину подрібнювати великі завдання на менші, тобто такі, з якими вона може впоратись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Проводити з дитиною більше часу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Знати про всі спроби, до яких вдалася дитина, щоб упоратися із завданням.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Уміти взаємодіяти із дитиною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Дозволяти їй ( там, де це можливо) самій вирішувати проблеми.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Уникати дисциплінарних заходів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Зважати на індивідуальність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 xml:space="preserve">Виявляти </w:t>
      </w:r>
      <w:proofErr w:type="spellStart"/>
      <w:r w:rsidRPr="000240D3">
        <w:rPr>
          <w:rFonts w:ascii="Times New Roman" w:hAnsi="Times New Roman" w:cs="Times New Roman"/>
          <w:sz w:val="32"/>
        </w:rPr>
        <w:t>емпатію</w:t>
      </w:r>
      <w:proofErr w:type="spellEnd"/>
      <w:r w:rsidRPr="000240D3">
        <w:rPr>
          <w:rFonts w:ascii="Times New Roman" w:hAnsi="Times New Roman" w:cs="Times New Roman"/>
          <w:sz w:val="32"/>
        </w:rPr>
        <w:t xml:space="preserve"> (тобто розуміння стосунків, почуттів, психічного стану) і віру у свою дитину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Демонструвати оптимізм, одні висловлювання підтримують дитину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Слід чітко усвідомити, що успіх породжує успіх і підсилює впевненість у силах</w:t>
      </w:r>
    </w:p>
    <w:p w:rsidR="00606484" w:rsidRPr="000240D3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Поступово виробіть у дитини звички дотримуватись певного режиму дня</w:t>
      </w:r>
    </w:p>
    <w:p w:rsidR="00606484" w:rsidRDefault="00606484" w:rsidP="0060648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0240D3">
        <w:rPr>
          <w:rFonts w:ascii="Times New Roman" w:hAnsi="Times New Roman" w:cs="Times New Roman"/>
          <w:sz w:val="32"/>
        </w:rPr>
        <w:t>Формуйте навички самообслуговування ( вміння самостійно готувати робоче місце, складати навчальне приладдя)</w:t>
      </w:r>
    </w:p>
    <w:p w:rsidR="00606484" w:rsidRPr="000240D3" w:rsidRDefault="00606484" w:rsidP="00606484">
      <w:pPr>
        <w:pStyle w:val="a3"/>
        <w:ind w:left="851"/>
        <w:jc w:val="both"/>
        <w:rPr>
          <w:rFonts w:ascii="Times New Roman" w:hAnsi="Times New Roman" w:cs="Times New Roman"/>
          <w:sz w:val="32"/>
        </w:rPr>
      </w:pPr>
    </w:p>
    <w:p w:rsidR="00606484" w:rsidRPr="00606484" w:rsidRDefault="00606484" w:rsidP="000A33C3">
      <w:pPr>
        <w:pStyle w:val="a3"/>
        <w:spacing w:after="0" w:line="360" w:lineRule="auto"/>
        <w:jc w:val="center"/>
        <w:rPr>
          <w:b/>
          <w:sz w:val="40"/>
          <w:szCs w:val="40"/>
        </w:rPr>
      </w:pPr>
      <w:r w:rsidRPr="00606484">
        <w:rPr>
          <w:b/>
          <w:sz w:val="40"/>
          <w:szCs w:val="40"/>
        </w:rPr>
        <w:t>Історія розвитку дитини</w:t>
      </w:r>
    </w:p>
    <w:p w:rsidR="00606484" w:rsidRPr="00606484" w:rsidRDefault="00606484" w:rsidP="000A33C3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606484">
        <w:rPr>
          <w:b/>
          <w:sz w:val="32"/>
          <w:szCs w:val="32"/>
        </w:rPr>
        <w:t>Об’єктивні дані дитини й основні відомості про родину</w:t>
      </w:r>
    </w:p>
    <w:p w:rsidR="00606484" w:rsidRPr="00606484" w:rsidRDefault="00606484" w:rsidP="000A33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П. І. Б. дитини………………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606484" w:rsidRPr="00606484" w:rsidRDefault="00606484" w:rsidP="000A33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Число, місяць, рік народж</w:t>
      </w:r>
      <w:r>
        <w:rPr>
          <w:sz w:val="28"/>
          <w:szCs w:val="28"/>
        </w:rPr>
        <w:t>ення…………………………………………………………………</w:t>
      </w:r>
    </w:p>
    <w:p w:rsidR="00606484" w:rsidRPr="00606484" w:rsidRDefault="00606484" w:rsidP="000A33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Мати (П. І. Б.)……………………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606484" w:rsidRPr="00606484" w:rsidRDefault="00606484" w:rsidP="000A33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Місце роботи (повна назва установи, відділу, посада, контактний телефон)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  <w:r w:rsidR="000A33C3">
        <w:rPr>
          <w:sz w:val="28"/>
          <w:szCs w:val="28"/>
        </w:rPr>
        <w:t>…………………………..</w:t>
      </w:r>
    </w:p>
    <w:p w:rsidR="00606484" w:rsidRPr="00606484" w:rsidRDefault="00606484" w:rsidP="000A33C3">
      <w:pPr>
        <w:spacing w:after="0" w:line="360" w:lineRule="auto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Батько (П. І. Б.)</w:t>
      </w:r>
      <w:r w:rsidRPr="00606484">
        <w:rPr>
          <w:sz w:val="28"/>
          <w:szCs w:val="28"/>
        </w:rPr>
        <w:t>………………………………………………………………</w:t>
      </w:r>
      <w:r w:rsidR="000A33C3">
        <w:rPr>
          <w:sz w:val="28"/>
          <w:szCs w:val="28"/>
        </w:rPr>
        <w:t>……………………………………..</w:t>
      </w:r>
    </w:p>
    <w:p w:rsidR="00606484" w:rsidRPr="00606484" w:rsidRDefault="00606484" w:rsidP="000A33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Місце роботи (повна назва установи, відділу, посада, контактний телефон)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  <w:r w:rsidR="000A33C3">
        <w:rPr>
          <w:sz w:val="28"/>
          <w:szCs w:val="28"/>
        </w:rPr>
        <w:t>…………………………..</w:t>
      </w:r>
    </w:p>
    <w:p w:rsidR="00606484" w:rsidRPr="00606484" w:rsidRDefault="00606484" w:rsidP="000A33C3">
      <w:pPr>
        <w:spacing w:after="0" w:line="360" w:lineRule="auto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Домашня адреса, телефони…</w:t>
      </w:r>
      <w:r w:rsidRPr="00606484">
        <w:rPr>
          <w:sz w:val="28"/>
          <w:szCs w:val="28"/>
        </w:rPr>
        <w:t>……………………………………………………………………</w:t>
      </w:r>
      <w:r w:rsidR="000A33C3">
        <w:rPr>
          <w:sz w:val="28"/>
          <w:szCs w:val="28"/>
        </w:rPr>
        <w:t>…………</w:t>
      </w:r>
    </w:p>
    <w:p w:rsidR="00606484" w:rsidRPr="00606484" w:rsidRDefault="00606484" w:rsidP="000A33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</w:t>
      </w:r>
      <w:r w:rsidR="000A33C3">
        <w:rPr>
          <w:sz w:val="28"/>
          <w:szCs w:val="28"/>
        </w:rPr>
        <w:t>…………………</w:t>
      </w:r>
    </w:p>
    <w:p w:rsidR="00606484" w:rsidRPr="00606484" w:rsidRDefault="00606484" w:rsidP="00606484">
      <w:pPr>
        <w:pStyle w:val="a3"/>
        <w:spacing w:after="0" w:line="360" w:lineRule="auto"/>
        <w:rPr>
          <w:b/>
          <w:sz w:val="32"/>
          <w:szCs w:val="32"/>
        </w:rPr>
      </w:pPr>
      <w:r w:rsidRPr="00606484">
        <w:rPr>
          <w:b/>
          <w:sz w:val="32"/>
          <w:szCs w:val="32"/>
        </w:rPr>
        <w:t>Стан здоров'я дитини до моменту вступу до школи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Операції і травми………………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Хронічні захворювання………………………………………………………………………………………..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Диспансерний облік (лікар, група) ……………………………………………………………………..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0A33C3" w:rsidRPr="00606484">
        <w:rPr>
          <w:sz w:val="28"/>
          <w:szCs w:val="28"/>
        </w:rPr>
        <w:t>особливості</w:t>
      </w:r>
      <w:r w:rsidRPr="00606484">
        <w:rPr>
          <w:sz w:val="28"/>
          <w:szCs w:val="28"/>
        </w:rPr>
        <w:t xml:space="preserve"> харчування………………………………………………………………………………………</w:t>
      </w:r>
    </w:p>
    <w:p w:rsidR="000A33C3" w:rsidRDefault="00606484" w:rsidP="000A33C3">
      <w:pPr>
        <w:spacing w:after="0" w:line="360" w:lineRule="auto"/>
        <w:jc w:val="center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0A33C3" w:rsidRDefault="000A33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484" w:rsidRPr="00606484" w:rsidRDefault="00606484" w:rsidP="000A33C3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06484">
        <w:rPr>
          <w:b/>
          <w:sz w:val="32"/>
          <w:szCs w:val="32"/>
        </w:rPr>
        <w:lastRenderedPageBreak/>
        <w:t>Розвиток дитини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Право рука чи ліворука дитина…………………………………………………………………………..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Коли стала говорити……………………………………….., ходити 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Чи легко дитині відповідати на запитання…………………………………………………………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Чи важко добирати слова…………………………………………………………………………………..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Чи соромиться вона розмовляти………………………………………………………………………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Дитина частіше говорить чи слухає…………………………………………………………………….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Чи здатна слухати інших, не перебиваючи…………………………………………………………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 xml:space="preserve">Чи здатна  спокійно сидіти протягом 20-30 </w:t>
      </w:r>
      <w:proofErr w:type="spellStart"/>
      <w:r w:rsidRPr="00606484">
        <w:rPr>
          <w:sz w:val="28"/>
          <w:szCs w:val="28"/>
        </w:rPr>
        <w:t>хв</w:t>
      </w:r>
      <w:proofErr w:type="spellEnd"/>
      <w:r w:rsidRPr="00606484">
        <w:rPr>
          <w:sz w:val="28"/>
          <w:szCs w:val="28"/>
        </w:rPr>
        <w:t>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Інформація про сімейне виховання</w:t>
      </w:r>
    </w:p>
    <w:p w:rsidR="00606484" w:rsidRPr="00606484" w:rsidRDefault="00606484" w:rsidP="00606484">
      <w:pPr>
        <w:spacing w:after="0" w:line="360" w:lineRule="auto"/>
        <w:jc w:val="center"/>
        <w:rPr>
          <w:b/>
          <w:sz w:val="32"/>
          <w:szCs w:val="32"/>
        </w:rPr>
      </w:pPr>
      <w:r w:rsidRPr="00606484">
        <w:rPr>
          <w:b/>
          <w:sz w:val="32"/>
          <w:szCs w:val="32"/>
        </w:rPr>
        <w:t>Інформація про сімейне виховання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З ким із членів родини більше спілкується дитина…………………………………………….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Методи заохочення у вашій родині……………………………………………………………………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Методи покарання у вашій родині…………………………………………………………………….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Оцінка батьками поведінки дитини (підкреслити):</w:t>
      </w:r>
    </w:p>
    <w:p w:rsidR="00606484" w:rsidRPr="00606484" w:rsidRDefault="00606484" w:rsidP="00606484">
      <w:pPr>
        <w:spacing w:after="0" w:line="360" w:lineRule="auto"/>
        <w:rPr>
          <w:sz w:val="28"/>
          <w:szCs w:val="28"/>
        </w:rPr>
      </w:pPr>
      <w:r w:rsidRPr="00606484">
        <w:rPr>
          <w:sz w:val="28"/>
          <w:szCs w:val="28"/>
        </w:rPr>
        <w:t>Добра, слухняна, зухвала, уперта, уважна, неуважна, вразлива, агресивна, сором’язлива, дратівлива, полюбляє перебувати в центрі уваги, має багато друзів, не має друзів, воліє бути на самоті</w:t>
      </w:r>
    </w:p>
    <w:p w:rsidR="00606484" w:rsidRPr="000A33C3" w:rsidRDefault="00606484" w:rsidP="000A33C3">
      <w:pPr>
        <w:spacing w:after="0" w:line="360" w:lineRule="auto"/>
        <w:rPr>
          <w:sz w:val="28"/>
          <w:szCs w:val="28"/>
        </w:rPr>
      </w:pPr>
      <w:r w:rsidRPr="000A33C3">
        <w:rPr>
          <w:sz w:val="28"/>
          <w:szCs w:val="28"/>
        </w:rPr>
        <w:t>Що турбує батьків у поведінці дитини……………………………………………………………..</w:t>
      </w:r>
    </w:p>
    <w:p w:rsidR="00606484" w:rsidRPr="000A33C3" w:rsidRDefault="00606484" w:rsidP="000A33C3">
      <w:pPr>
        <w:spacing w:after="0" w:line="360" w:lineRule="auto"/>
        <w:rPr>
          <w:sz w:val="28"/>
          <w:szCs w:val="28"/>
        </w:rPr>
      </w:pPr>
      <w:r w:rsidRPr="000A33C3"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606484" w:rsidRPr="000A33C3" w:rsidRDefault="00606484" w:rsidP="000A33C3">
      <w:pPr>
        <w:spacing w:after="0" w:line="360" w:lineRule="auto"/>
        <w:rPr>
          <w:sz w:val="28"/>
          <w:szCs w:val="28"/>
        </w:rPr>
      </w:pPr>
      <w:r w:rsidRPr="000A33C3">
        <w:rPr>
          <w:sz w:val="28"/>
          <w:szCs w:val="28"/>
        </w:rPr>
        <w:t>На що вчителю варто звернути увагу…………………………………………………………………</w:t>
      </w:r>
    </w:p>
    <w:p w:rsidR="00606484" w:rsidRDefault="00606484" w:rsidP="000A33C3">
      <w:pPr>
        <w:pStyle w:val="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 w:rsidR="000A33C3">
        <w:rPr>
          <w:sz w:val="28"/>
          <w:szCs w:val="28"/>
        </w:rPr>
        <w:t>………………………………………………………….</w:t>
      </w:r>
    </w:p>
    <w:p w:rsidR="00606484" w:rsidRDefault="0060648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606484" w:rsidRDefault="00606484" w:rsidP="00606484">
      <w:pPr>
        <w:pStyle w:val="5"/>
        <w:spacing w:before="0" w:after="0"/>
        <w:ind w:left="720"/>
        <w:rPr>
          <w:sz w:val="36"/>
          <w:szCs w:val="32"/>
        </w:rPr>
      </w:pPr>
    </w:p>
    <w:p w:rsidR="00606484" w:rsidRPr="004713CD" w:rsidRDefault="00606484" w:rsidP="00606484">
      <w:pPr>
        <w:pStyle w:val="5"/>
        <w:spacing w:before="0" w:after="0"/>
        <w:ind w:firstLine="540"/>
        <w:jc w:val="center"/>
        <w:rPr>
          <w:sz w:val="36"/>
          <w:szCs w:val="32"/>
        </w:rPr>
      </w:pPr>
      <w:r w:rsidRPr="004713CD">
        <w:rPr>
          <w:sz w:val="36"/>
          <w:szCs w:val="32"/>
        </w:rPr>
        <w:t>Пам'ятка для батьків першокласників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На прикладах, взятих з життя, демонструйте ді</w:t>
      </w:r>
      <w:r w:rsidRPr="004713CD">
        <w:rPr>
          <w:color w:val="000000"/>
          <w:sz w:val="32"/>
          <w:szCs w:val="28"/>
        </w:rPr>
        <w:softHyphen/>
        <w:t>тям виконання обов'язку перед суспільством і сім'єю.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Відвідуйте збори і заняття для батьків. Ми на</w:t>
      </w:r>
      <w:r w:rsidRPr="004713CD">
        <w:rPr>
          <w:color w:val="000000"/>
          <w:sz w:val="32"/>
          <w:szCs w:val="28"/>
        </w:rPr>
        <w:softHyphen/>
        <w:t>магатимемося, щоб вони стали для вас доброю шко</w:t>
      </w:r>
      <w:r w:rsidRPr="004713CD">
        <w:rPr>
          <w:color w:val="000000"/>
          <w:sz w:val="32"/>
          <w:szCs w:val="28"/>
        </w:rPr>
        <w:softHyphen/>
        <w:t>лою організації сімейного виховання.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Виділіть школяреві постійне робоче місце.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Привчайте учня до охайності, дбайливого став</w:t>
      </w:r>
      <w:r w:rsidRPr="004713CD">
        <w:rPr>
          <w:color w:val="000000"/>
          <w:sz w:val="32"/>
          <w:szCs w:val="28"/>
        </w:rPr>
        <w:softHyphen/>
        <w:t xml:space="preserve">лення до шкільного майна і навчальних посібників. 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Щоденно цікавтесь успіхами дитини в школі (запитуйте: "Що цікавого сьогодні в школі? Про що ти дізнався, чого навчився? Чи похвалила тебе вчи</w:t>
      </w:r>
      <w:r w:rsidRPr="004713CD">
        <w:rPr>
          <w:color w:val="000000"/>
          <w:sz w:val="32"/>
          <w:szCs w:val="28"/>
        </w:rPr>
        <w:softHyphen/>
        <w:t>телька? За що?" замість традиційного: "Чи з'їв усе, що я тобі дала? Не товаришуй з Миколою, бо він по</w:t>
      </w:r>
      <w:r w:rsidRPr="004713CD">
        <w:rPr>
          <w:color w:val="000000"/>
          <w:sz w:val="32"/>
          <w:szCs w:val="28"/>
        </w:rPr>
        <w:softHyphen/>
        <w:t>ганий хлопчик!"). Радійте успіхам малюка, допома</w:t>
      </w:r>
      <w:r w:rsidRPr="004713CD">
        <w:rPr>
          <w:color w:val="000000"/>
          <w:sz w:val="32"/>
          <w:szCs w:val="28"/>
        </w:rPr>
        <w:softHyphen/>
        <w:t>гайте йому, але пам'ятайте, що допомога і контроль не мають бути муштрою, моралізуванням. Головне — підтримуйте інтерес до навчання.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Сприяйте тому, щоб дитина брала участь у за</w:t>
      </w:r>
      <w:r w:rsidRPr="004713CD">
        <w:rPr>
          <w:color w:val="000000"/>
          <w:sz w:val="32"/>
          <w:szCs w:val="28"/>
        </w:rPr>
        <w:softHyphen/>
        <w:t>ходах, які проводяться в класі або школі.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Намагайтесь вислухати дитину до кінця, адже природна потреба малюка - поділитися своїми вра</w:t>
      </w:r>
      <w:r w:rsidRPr="004713CD">
        <w:rPr>
          <w:color w:val="000000"/>
          <w:sz w:val="32"/>
          <w:szCs w:val="28"/>
        </w:rPr>
        <w:softHyphen/>
        <w:t>женнями.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Організовуйте дозвілля дитини, надавайте їй змогу ходити в кіно, театр, на виставки тощо; прив</w:t>
      </w:r>
      <w:r w:rsidRPr="004713CD">
        <w:rPr>
          <w:color w:val="000000"/>
          <w:sz w:val="32"/>
          <w:szCs w:val="28"/>
        </w:rPr>
        <w:softHyphen/>
        <w:t>чайте слухати музику, читати художню літературу; підтримуйте інтерес до техніки, образотворчого мис</w:t>
      </w:r>
      <w:r w:rsidRPr="004713CD">
        <w:rPr>
          <w:color w:val="000000"/>
          <w:sz w:val="32"/>
          <w:szCs w:val="28"/>
        </w:rPr>
        <w:softHyphen/>
        <w:t>тецтва і фізкультури.</w:t>
      </w:r>
    </w:p>
    <w:p w:rsidR="00606484" w:rsidRPr="000A33C3" w:rsidRDefault="00606484" w:rsidP="006064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Систематично привчайте свою дитину до праці.</w:t>
      </w:r>
    </w:p>
    <w:p w:rsidR="00606484" w:rsidRPr="00BA7A97" w:rsidRDefault="00606484" w:rsidP="0060648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32"/>
          <w:szCs w:val="28"/>
        </w:rPr>
      </w:pPr>
      <w:r w:rsidRPr="004713CD">
        <w:rPr>
          <w:color w:val="000000"/>
          <w:sz w:val="32"/>
          <w:szCs w:val="28"/>
        </w:rPr>
        <w:t>Пам'ятайте, що тільки разом зі школою можна досягти бажаних результатів у вихованні і навчанні дітей. Учитель – ваш перший порадник і друг. Радьтеся з ним, підтримуйте його авторитет. Зауваження щодо роботи вчителя висловлюйте в школі, на зборах. Не робіть цього в присутності дітей.</w:t>
      </w:r>
    </w:p>
    <w:p w:rsidR="00606484" w:rsidRPr="00347E27" w:rsidRDefault="00606484" w:rsidP="00347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</w:p>
    <w:sectPr w:rsidR="00606484" w:rsidRPr="00347E27" w:rsidSect="00CE79F3">
      <w:pgSz w:w="11906" w:h="16838"/>
      <w:pgMar w:top="1134" w:right="850" w:bottom="1134" w:left="1701" w:header="708" w:footer="708" w:gutter="0"/>
      <w:pgBorders w:offsetFrom="page">
        <w:top w:val="seattle" w:sz="31" w:space="24" w:color="548DD4" w:themeColor="text2" w:themeTint="99"/>
        <w:left w:val="seattle" w:sz="31" w:space="24" w:color="548DD4" w:themeColor="text2" w:themeTint="99"/>
        <w:bottom w:val="seattle" w:sz="31" w:space="31" w:color="548DD4" w:themeColor="text2" w:themeTint="99"/>
        <w:right w:val="seattle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CC8"/>
    <w:multiLevelType w:val="hybridMultilevel"/>
    <w:tmpl w:val="2D125C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84139"/>
    <w:multiLevelType w:val="hybridMultilevel"/>
    <w:tmpl w:val="C23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5B5F"/>
    <w:multiLevelType w:val="hybridMultilevel"/>
    <w:tmpl w:val="DDF4834E"/>
    <w:lvl w:ilvl="0" w:tplc="BF3AB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511A8"/>
    <w:multiLevelType w:val="hybridMultilevel"/>
    <w:tmpl w:val="0272113A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1"/>
    <w:rsid w:val="000A33C3"/>
    <w:rsid w:val="000F393E"/>
    <w:rsid w:val="00347E27"/>
    <w:rsid w:val="004C6523"/>
    <w:rsid w:val="00606484"/>
    <w:rsid w:val="0088036A"/>
    <w:rsid w:val="00BC5201"/>
    <w:rsid w:val="00C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next w:val="a"/>
    <w:link w:val="50"/>
    <w:qFormat/>
    <w:rsid w:val="006064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F3"/>
    <w:rPr>
      <w:rFonts w:ascii="Tahoma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60648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next w:val="a"/>
    <w:link w:val="50"/>
    <w:qFormat/>
    <w:rsid w:val="006064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F3"/>
    <w:rPr>
      <w:rFonts w:ascii="Tahoma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60648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6874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2012-03-15T13:33:00Z</cp:lastPrinted>
  <dcterms:created xsi:type="dcterms:W3CDTF">2012-03-14T14:02:00Z</dcterms:created>
  <dcterms:modified xsi:type="dcterms:W3CDTF">2015-07-07T07:00:00Z</dcterms:modified>
</cp:coreProperties>
</file>